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B6F6F" w:rsidRPr="003B6F6F" w:rsidRDefault="003B6F6F" w:rsidP="00E5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B6F6F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E519946" wp14:editId="5B71F03D">
            <wp:simplePos x="0" y="0"/>
            <wp:positionH relativeFrom="column">
              <wp:posOffset>-653415</wp:posOffset>
            </wp:positionH>
            <wp:positionV relativeFrom="paragraph">
              <wp:posOffset>-653415</wp:posOffset>
            </wp:positionV>
            <wp:extent cx="7362825" cy="10534650"/>
            <wp:effectExtent l="0" t="0" r="9525" b="0"/>
            <wp:wrapNone/>
            <wp:docPr id="1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48" cy="1052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ІДНА МОВА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рідна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слово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рідне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Хто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вас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забуває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Той у грудях не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серденько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А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лиш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камінь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має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Як ту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нам забути,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Котрою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учила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Нас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всіх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ненька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говорити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Ненька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наша мила.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тій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нам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співали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Нам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казки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казали,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тій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нам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минувшість</w:t>
      </w:r>
      <w:proofErr w:type="spellEnd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Н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ашу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відкривали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От тому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плекайте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діти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свою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Вчіться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складно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говорити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Своїм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рідним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словом.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С. </w:t>
      </w:r>
      <w:proofErr w:type="spellStart"/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Воробкевич</w:t>
      </w:r>
      <w:proofErr w:type="spellEnd"/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proofErr w:type="gramStart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ІДНА МОВА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Разом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із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щастям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і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журбою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Зеленим листом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шелестить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небі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яснім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над водою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Нам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рідна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мерехтить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Це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символ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мудрості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твоєї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Моя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Вкраїно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Він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горить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Тож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рідної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сво</w:t>
      </w:r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єї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Н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відцураймось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мить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К. Коврик</w:t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</w:t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РІДНА МОВА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Сію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дитин</w:t>
      </w:r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В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серденько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ласку.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Сійся-родися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Ніжне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«будь ласка»,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Вдячне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спасибі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»,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«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Вибач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тремтливе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 —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Слово 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серці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Як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зернятко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ниві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«Доброго ранку!»,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«</w:t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ітлої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днини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!» —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Щедро даруй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Людям,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дитино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барвиста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bookmarkStart w:id="0" w:name="_GoBack"/>
      <w:r w:rsidRPr="003B6F6F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2E9A54D" wp14:editId="28773378">
            <wp:simplePos x="0" y="0"/>
            <wp:positionH relativeFrom="column">
              <wp:posOffset>-662940</wp:posOffset>
            </wp:positionH>
            <wp:positionV relativeFrom="paragraph">
              <wp:posOffset>-643890</wp:posOffset>
            </wp:positionV>
            <wp:extent cx="7448550" cy="10534650"/>
            <wp:effectExtent l="0" t="0" r="0" b="0"/>
            <wp:wrapNone/>
            <wp:docPr id="2" name="Рисунок 2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багата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і тепла,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Як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батьківська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хата.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В. Гринько</w:t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proofErr w:type="gramStart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ІДНА МОВА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Буква до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букви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І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виникло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слово.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Слово до слова —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Звучить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І. </w:t>
      </w:r>
      <w:proofErr w:type="spellStart"/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Січовик</w:t>
      </w:r>
      <w:proofErr w:type="spellEnd"/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proofErr w:type="gramStart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ІДНА МОВА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По-своєму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кожна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Пташина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співає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По-своєму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кожен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Народ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розмовляє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У мене й народу 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мого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Українська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чудова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Своя,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материнська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По </w:t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іту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її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Як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святиню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нестиму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Допоки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живу,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В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чистоті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берегтиму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З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Любов’ю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сердечною,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Вірністю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сина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Ця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мене,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Як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мати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єдина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С. </w:t>
      </w:r>
      <w:proofErr w:type="spellStart"/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Жупанин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ХТО ЯК ГОВОРИТЬ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Все,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що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живе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</w:t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іті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Уміє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розмовляти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Уміють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говорити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зайці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і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зайченята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По-своєму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говорять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і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риби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серед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моря,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І 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садочку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пташка, і 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траві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комашка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...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Говорять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навіть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квіти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блискучими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зірками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...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— А як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говорять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діти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?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— Так, як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навчила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мама!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— 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Прийми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матусю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Слово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подяки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від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дитини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За нашу </w:t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За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України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Л. Полтава</w:t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br/>
      </w:r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МАТУСИН ЗАПОВІТ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Раз казала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мені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мати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«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Можеш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багато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знати,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Кожну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шанувати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Та одну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із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усіх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Щоб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серці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зберіг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».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В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серці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ніжну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і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погідну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Збережу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ідну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М. </w:t>
      </w:r>
      <w:proofErr w:type="spellStart"/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Хоросницька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</w:t>
      </w:r>
    </w:p>
    <w:p w:rsidR="003B6F6F" w:rsidRDefault="003B6F6F" w:rsidP="00E5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  <w:r w:rsidRPr="003B6F6F">
        <w:rPr>
          <w:noProof/>
          <w:sz w:val="44"/>
          <w:lang w:eastAsia="ru-RU"/>
        </w:rPr>
        <w:drawing>
          <wp:anchor distT="0" distB="0" distL="114300" distR="114300" simplePos="0" relativeHeight="251662336" behindDoc="1" locked="0" layoutInCell="1" allowOverlap="1" wp14:anchorId="12EB9237" wp14:editId="725501F9">
            <wp:simplePos x="0" y="0"/>
            <wp:positionH relativeFrom="column">
              <wp:posOffset>-653415</wp:posOffset>
            </wp:positionH>
            <wp:positionV relativeFrom="paragraph">
              <wp:posOffset>-3028950</wp:posOffset>
            </wp:positionV>
            <wp:extent cx="7448550" cy="10534650"/>
            <wp:effectExtent l="0" t="0" r="0" b="0"/>
            <wp:wrapNone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proofErr w:type="gramStart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ІДНА МОВА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Велична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щедра і прекрасна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Прозора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й чиста, як </w:t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ірська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вода,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Це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України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барвінкова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багата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й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вічно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молода.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proofErr w:type="gram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гірська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вода,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Рідна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вічно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молода,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Рідна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в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серці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ранніх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літ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Гордо лине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політ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Вона, як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ніжна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пісня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колискова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Заходить в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серце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й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думи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ранніх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літ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Це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наче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пташка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світанкова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Що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гордо лине у </w:t>
      </w:r>
      <w:proofErr w:type="spellStart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політ</w:t>
      </w:r>
      <w:proofErr w:type="spellEnd"/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="00E54E6A"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Ю. </w:t>
      </w:r>
      <w:proofErr w:type="spellStart"/>
      <w:r w:rsidR="00E54E6A"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Косинська</w:t>
      </w:r>
      <w:proofErr w:type="spellEnd"/>
      <w:r w:rsidR="00E54E6A"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3B6F6F" w:rsidRDefault="00E54E6A" w:rsidP="00E5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  <w:r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proofErr w:type="gramStart"/>
      <w:r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</w:t>
      </w:r>
      <w:proofErr w:type="gramEnd"/>
      <w:r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ІДНЕ СЛОВО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Барвінково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волошково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В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небі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світиться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зоря.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Починаймо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proofErr w:type="gram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слово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Зі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сторінки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«Кобзаря».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proofErr w:type="gram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слово любить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ненька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І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співає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: «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Люл</w:t>
      </w:r>
      <w:proofErr w:type="gram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і-</w:t>
      </w:r>
      <w:proofErr w:type="gram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лю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».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Так </w:t>
      </w:r>
      <w:proofErr w:type="gram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любив</w:t>
      </w:r>
      <w:proofErr w:type="gram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його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Шевченко,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Так і я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його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люблю.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А.  </w:t>
      </w:r>
      <w:proofErr w:type="spellStart"/>
      <w:r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Камінчик</w:t>
      </w:r>
      <w:proofErr w:type="spellEnd"/>
      <w:r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</w:t>
      </w:r>
      <w:r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3B6F6F" w:rsidRDefault="003B6F6F" w:rsidP="00E5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  <w:r w:rsidRPr="003B6F6F">
        <w:rPr>
          <w:noProof/>
          <w:sz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DCD33D0" wp14:editId="144976E6">
            <wp:simplePos x="0" y="0"/>
            <wp:positionH relativeFrom="column">
              <wp:posOffset>-653415</wp:posOffset>
            </wp:positionH>
            <wp:positionV relativeFrom="paragraph">
              <wp:posOffset>-643890</wp:posOffset>
            </wp:positionV>
            <wp:extent cx="7448550" cy="10534650"/>
            <wp:effectExtent l="0" t="0" r="0" b="0"/>
            <wp:wrapNone/>
            <wp:docPr id="4" name="Рисунок 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F6F" w:rsidRDefault="003B6F6F" w:rsidP="00E5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</w:p>
    <w:p w:rsidR="00E54E6A" w:rsidRPr="00E54E6A" w:rsidRDefault="00E54E6A" w:rsidP="00E5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  <w:r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ЛИШ ПО-УКРАЇНСЬКИ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Українські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діти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Всім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говорять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сміло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proofErr w:type="gram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</w:t>
      </w:r>
      <w:proofErr w:type="gram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ій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народ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любити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То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велике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діло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Лиш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по-українськи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Любо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говорити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І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по-українськи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Господа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молити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Треба й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чужі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Старанно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вивчати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Та з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усіх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найбільше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proofErr w:type="gram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ідну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шанувати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А. Незнаний</w:t>
      </w:r>
      <w:r w:rsidRPr="00E54E6A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 </w:t>
      </w:r>
      <w:r w:rsidR="003B6F6F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E54E6A" w:rsidRPr="00E54E6A" w:rsidRDefault="00E54E6A" w:rsidP="00E54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ЛЮБІТЬ </w:t>
      </w:r>
      <w:proofErr w:type="gramStart"/>
      <w:r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</w:t>
      </w:r>
      <w:proofErr w:type="gramEnd"/>
      <w:r w:rsidRPr="00E54E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ІДНУ МОВУ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краса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спілкування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як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сонце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ясне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то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предків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надбання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багатство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моє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то чиста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криниця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Де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б'є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сльоза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джерело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це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наша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світлиця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Вона як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добірне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зерно.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державна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перлина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Нею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завжди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дорожіть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Без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немає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країни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Мову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як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маті</w:t>
      </w:r>
      <w:proofErr w:type="gram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spellEnd"/>
      <w:proofErr w:type="gram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любіть</w:t>
      </w:r>
      <w:proofErr w:type="spellEnd"/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Pr="00E54E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E54E6A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Ф. Пантов</w:t>
      </w:r>
    </w:p>
    <w:p w:rsidR="001A2EF2" w:rsidRPr="003B6F6F" w:rsidRDefault="001A2EF2" w:rsidP="00E54E6A">
      <w:pPr>
        <w:jc w:val="center"/>
        <w:rPr>
          <w:sz w:val="32"/>
        </w:rPr>
      </w:pPr>
    </w:p>
    <w:sectPr w:rsidR="001A2EF2" w:rsidRPr="003B6F6F" w:rsidSect="003B6F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6"/>
    <w:rsid w:val="000C00D6"/>
    <w:rsid w:val="001A2EF2"/>
    <w:rsid w:val="003B6F6F"/>
    <w:rsid w:val="00E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2016-11-20T19:01:00Z</dcterms:created>
  <dcterms:modified xsi:type="dcterms:W3CDTF">2016-11-20T19:17:00Z</dcterms:modified>
</cp:coreProperties>
</file>